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299CF727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preţ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pentru achiziționarea </w:t>
      </w:r>
      <w:r w:rsidR="00E6011C">
        <w:rPr>
          <w:rFonts w:ascii="Georgia" w:hAnsi="Georgia" w:cs="Arial"/>
          <w:sz w:val="22"/>
          <w:szCs w:val="22"/>
          <w:lang w:val="ro-RO"/>
        </w:rPr>
        <w:t>unor sisteme de balansare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, </w:t>
      </w:r>
      <w:r w:rsidR="00F16F3C" w:rsidRPr="00CD6D96">
        <w:rPr>
          <w:rFonts w:ascii="Georgia" w:hAnsi="Georgia" w:cs="Arial"/>
          <w:color w:val="404040" w:themeColor="text1" w:themeTint="BF"/>
          <w:sz w:val="22"/>
          <w:szCs w:val="22"/>
          <w:lang w:val="ro-RO"/>
        </w:rPr>
        <w:t xml:space="preserve">destinate </w:t>
      </w:r>
      <w:r w:rsidR="00E6011C" w:rsidRPr="00E6011C">
        <w:rPr>
          <w:rFonts w:ascii="Georgia" w:hAnsi="Georgia" w:cs="Arial"/>
          <w:sz w:val="22"/>
          <w:szCs w:val="22"/>
          <w:lang w:val="ro-RO"/>
        </w:rPr>
        <w:t>utiliz</w:t>
      </w:r>
      <w:r w:rsidR="00E6011C">
        <w:rPr>
          <w:rFonts w:ascii="Georgia" w:hAnsi="Georgia" w:cs="Arial"/>
          <w:sz w:val="22"/>
          <w:szCs w:val="22"/>
          <w:lang w:val="ro-RO"/>
        </w:rPr>
        <w:t>ării</w:t>
      </w:r>
      <w:r w:rsidR="00E6011C" w:rsidRPr="00E6011C">
        <w:rPr>
          <w:rFonts w:ascii="Georgia" w:hAnsi="Georgia" w:cs="Arial"/>
          <w:sz w:val="22"/>
          <w:szCs w:val="22"/>
          <w:lang w:val="ro-RO"/>
        </w:rPr>
        <w:t xml:space="preserve"> în condiții de siguranță de către copii</w:t>
      </w:r>
      <w:r w:rsidR="00E6011C">
        <w:rPr>
          <w:rFonts w:ascii="Georgia" w:hAnsi="Georgia" w:cs="Arial"/>
          <w:sz w:val="22"/>
          <w:szCs w:val="22"/>
          <w:lang w:val="ro-RO"/>
        </w:rPr>
        <w:t xml:space="preserve"> și adulți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CD6D96" w:rsidRPr="00CD6D96">
        <w:rPr>
          <w:rFonts w:ascii="Georgia" w:hAnsi="Georgia"/>
          <w:b/>
          <w:i/>
          <w:sz w:val="22"/>
          <w:szCs w:val="22"/>
          <w:lang w:val="ro-RO"/>
        </w:rPr>
        <w:t>Cultivarea aerului curat în mediile urbane” / ROMD00453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proofErr w:type="spellStart"/>
      <w:r w:rsidR="009C52A3" w:rsidRPr="009C52A3">
        <w:rPr>
          <w:rFonts w:ascii="Georgia" w:hAnsi="Georgia"/>
          <w:sz w:val="22"/>
          <w:szCs w:val="22"/>
          <w:lang w:val="ro-RO"/>
        </w:rPr>
        <w:t>Interreg</w:t>
      </w:r>
      <w:proofErr w:type="spellEnd"/>
      <w:r w:rsidR="009C52A3" w:rsidRPr="009C52A3">
        <w:rPr>
          <w:rFonts w:ascii="Georgia" w:hAnsi="Georgia"/>
          <w:sz w:val="22"/>
          <w:szCs w:val="22"/>
          <w:lang w:val="ro-RO"/>
        </w:rPr>
        <w:t xml:space="preserve"> NEXT România – Republica Moldova.</w:t>
      </w:r>
    </w:p>
    <w:p w14:paraId="0B777D94" w14:textId="19DE17DA" w:rsidR="00515A0A" w:rsidRPr="009C52A3" w:rsidRDefault="00515A0A" w:rsidP="00B20067">
      <w:pPr>
        <w:spacing w:line="360" w:lineRule="auto"/>
        <w:ind w:left="-142" w:firstLine="568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– </w:t>
      </w:r>
      <w:r w:rsidR="00E6011C">
        <w:rPr>
          <w:rFonts w:ascii="Georgia" w:hAnsi="Georgia" w:cs="Arial"/>
          <w:sz w:val="22"/>
          <w:szCs w:val="22"/>
          <w:lang w:val="ro-RO"/>
        </w:rPr>
        <w:t>sistem de balansare</w:t>
      </w:r>
      <w:r w:rsidR="00CD6D96">
        <w:rPr>
          <w:rFonts w:ascii="Georgia" w:hAnsi="Georgia" w:cs="Arial"/>
          <w:sz w:val="22"/>
          <w:szCs w:val="22"/>
          <w:lang w:val="ro-RO"/>
        </w:rPr>
        <w:t>,</w:t>
      </w:r>
      <w:r w:rsidR="00F16F3C"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515A0A" w:rsidRPr="009C52A3" w14:paraId="26633FCC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35D731C2" w14:textId="77777777" w:rsidR="00515A0A" w:rsidRPr="009C52A3" w:rsidRDefault="00515A0A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B9CA0BE" w14:textId="631E3260" w:rsidR="00515A0A" w:rsidRPr="009C52A3" w:rsidRDefault="00E6011C" w:rsidP="00B20067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Sistem de balansare</w:t>
            </w:r>
          </w:p>
        </w:tc>
        <w:tc>
          <w:tcPr>
            <w:tcW w:w="5841" w:type="dxa"/>
          </w:tcPr>
          <w:p w14:paraId="2947892B" w14:textId="10142344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Leagăn de exterior pentru spații publice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,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destinat amplasării în parc, scuar, alee, curte publică sau alt spațiu de agrement, pentru utilizare de către copii și adulți.</w:t>
            </w:r>
          </w:p>
          <w:p w14:paraId="3866012D" w14:textId="77777777" w:rsidR="00E6011C" w:rsidRPr="004E0BC7" w:rsidRDefault="00E6011C" w:rsidP="00E6011C">
            <w:pPr>
              <w:spacing w:after="0" w:line="240" w:lineRule="auto"/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4E0BC7"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  <w:lang w:val="ro-RO"/>
              </w:rPr>
              <w:t>Caracteristici tehnice minime obligatorii:</w:t>
            </w:r>
          </w:p>
          <w:p w14:paraId="3C47EAEC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Construcție modulară, permiterea asamblării ca construcție unică sau asamblare multiplă</w:t>
            </w:r>
          </w:p>
          <w:p w14:paraId="2E0C35D4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structură portantă metalică, rigidă și rezistentă;</w:t>
            </w:r>
          </w:p>
          <w:p w14:paraId="2579D48B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elemente decorative și/sau de ședere din lemn;</w:t>
            </w:r>
          </w:p>
          <w:p w14:paraId="4DDB99C2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construcție stabilă, masivă, destinată utilizării în exterior;</w:t>
            </w:r>
          </w:p>
          <w:p w14:paraId="7CA68954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prevăzut cu scrânciob/leagăn și loc de șezut.</w:t>
            </w:r>
          </w:p>
          <w:p w14:paraId="1BEF6443" w14:textId="77777777" w:rsidR="00E6011C" w:rsidRPr="004E0BC7" w:rsidRDefault="00E6011C" w:rsidP="00E6011C">
            <w:pPr>
              <w:spacing w:after="0" w:line="240" w:lineRule="auto"/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  <w:lang w:val="ro-RO"/>
              </w:rPr>
            </w:pPr>
            <w:r w:rsidRPr="004E0BC7"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  <w:lang w:val="ro-RO"/>
              </w:rPr>
              <w:t>Dimensiuni aproximative</w:t>
            </w:r>
          </w:p>
          <w:p w14:paraId="49E624D9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lungime: 3 m;</w:t>
            </w:r>
          </w:p>
          <w:p w14:paraId="1D206FC0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lățime: minimum 0,7 m;</w:t>
            </w:r>
          </w:p>
          <w:p w14:paraId="006BE734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înălțime: minimum 2,8 m.</w:t>
            </w:r>
          </w:p>
          <w:p w14:paraId="4691702F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Dimensiunile pot varia nesemnificativ, cu condiția păstrării funcționalității și aspectului general al produsului.</w:t>
            </w:r>
          </w:p>
          <w:p w14:paraId="3EF45D31" w14:textId="7927474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Materiale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: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metal tratat anticoroziv, vopsit în câmp electrostatic sau prin metodă echivalentă;</w:t>
            </w:r>
          </w:p>
          <w:p w14:paraId="2C71FE4B" w14:textId="095A6B22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lemn prelucrat, șlefuit și tratat pentru utilizare la exterior;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elemente de fixare rezistente la coroziune.</w:t>
            </w:r>
          </w:p>
          <w:p w14:paraId="3C7FDFC7" w14:textId="6EDA91D2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Rezistență și siguranță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: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produsul trebuie să fie stabil și sigur în exploatare;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muchiile vizibile trebuie să fie finisate, fără colțuri tăioase;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îmbinările metalice trebuie să fie sudate/fixate corespunzător;</w:t>
            </w:r>
          </w:p>
          <w:p w14:paraId="10B8A013" w14:textId="14AB9E7D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Le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agănul trebuie să permită fixarea sigură în sol/fundație, după caz;</w:t>
            </w:r>
          </w:p>
          <w:p w14:paraId="15E1B705" w14:textId="70ABF620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C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onstrucția trebuie să reziste la condiții meteo exterioare: ploaie, soare, variații de temperatură.</w:t>
            </w:r>
          </w:p>
          <w:p w14:paraId="4CB63E82" w14:textId="5CDE8576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Aspect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: 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design modern, potrivit pentru spații publice;</w:t>
            </w:r>
          </w:p>
          <w:p w14:paraId="0688DE4B" w14:textId="77777777" w:rsidR="00E6011C" w:rsidRPr="00E6011C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>poate include ornament decorativ/tradițional pe una dintre părți;</w:t>
            </w:r>
          </w:p>
          <w:p w14:paraId="46EA2E55" w14:textId="6B458733" w:rsidR="00B15D1F" w:rsidRPr="009C52A3" w:rsidRDefault="00E6011C" w:rsidP="00E6011C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C</w:t>
            </w:r>
            <w:r w:rsidRPr="00E6011C">
              <w:rPr>
                <w:rFonts w:ascii="Georgia" w:hAnsi="Georgia" w:cs="Arial"/>
                <w:sz w:val="22"/>
                <w:szCs w:val="22"/>
                <w:lang w:val="ro-RO"/>
              </w:rPr>
              <w:t xml:space="preserve">uloarea structurii și finisajul lemnului vor fi coordonate cu beneficiarul. </w:t>
            </w:r>
          </w:p>
        </w:tc>
        <w:tc>
          <w:tcPr>
            <w:tcW w:w="1303" w:type="dxa"/>
          </w:tcPr>
          <w:p w14:paraId="21005FAD" w14:textId="4AF349EE" w:rsidR="00515A0A" w:rsidRPr="009C52A3" w:rsidRDefault="00E6011C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4 sisteme</w:t>
            </w:r>
          </w:p>
        </w:tc>
      </w:tr>
    </w:tbl>
    <w:p w14:paraId="6C341CD5" w14:textId="77777777" w:rsidR="002C4F9C" w:rsidRDefault="002C4F9C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</w:p>
    <w:p w14:paraId="08C3B2B3" w14:textId="587A7054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Aceste specificații trebuie considerate ca fiind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cerinţe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lastRenderedPageBreak/>
        <w:t xml:space="preserve">Suntem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interesaţi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preţ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proofErr w:type="spellStart"/>
      <w:r w:rsidRPr="009C52A3">
        <w:rPr>
          <w:rFonts w:ascii="Georgia" w:hAnsi="Georgia" w:cs="Arial"/>
          <w:sz w:val="22"/>
          <w:szCs w:val="22"/>
          <w:lang w:val="ro-RO"/>
        </w:rPr>
        <w:t>şi</w:t>
      </w:r>
      <w:proofErr w:type="spellEnd"/>
      <w:r w:rsidRPr="009C52A3">
        <w:rPr>
          <w:rFonts w:ascii="Georgia" w:hAnsi="Georgia" w:cs="Arial"/>
          <w:sz w:val="22"/>
          <w:szCs w:val="22"/>
          <w:lang w:val="ro-RO"/>
        </w:rPr>
        <w:t xml:space="preserve">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proofErr w:type="spellStart"/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</w:t>
      </w:r>
      <w:proofErr w:type="spellEnd"/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 xml:space="preserve">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51F13949" w14:textId="3EDF0E5C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Servicii incluse: livrare</w:t>
      </w:r>
      <w:r w:rsidR="004E0BC7">
        <w:rPr>
          <w:rFonts w:ascii="Georgia" w:hAnsi="Georgia" w:cs="Arial"/>
          <w:color w:val="000000"/>
          <w:sz w:val="22"/>
          <w:szCs w:val="22"/>
          <w:lang w:val="ro-RO"/>
        </w:rPr>
        <w:t>.</w:t>
      </w:r>
    </w:p>
    <w:p w14:paraId="19264BC6" w14:textId="5E569226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Garanție: minim 12 luni</w:t>
      </w:r>
      <w:r w:rsidR="004E0BC7">
        <w:rPr>
          <w:rFonts w:ascii="Georgia" w:hAnsi="Georgia" w:cs="Arial"/>
          <w:color w:val="000000"/>
          <w:sz w:val="22"/>
          <w:szCs w:val="22"/>
          <w:lang w:val="ro-RO"/>
        </w:rPr>
        <w:t>.</w:t>
      </w:r>
    </w:p>
    <w:p w14:paraId="3A319233" w14:textId="5A1DDCAF" w:rsidR="004E0BC7" w:rsidRPr="00F16F3C" w:rsidRDefault="004E0BC7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 xml:space="preserve">Prețul pentru </w:t>
      </w:r>
      <w:r>
        <w:rPr>
          <w:rFonts w:ascii="Georgia" w:hAnsi="Georgia" w:cs="Arial"/>
          <w:color w:val="000000"/>
          <w:sz w:val="22"/>
          <w:szCs w:val="22"/>
          <w:lang w:val="ro-RO"/>
        </w:rPr>
        <w:t>echipamente furnizate</w:t>
      </w:r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 xml:space="preserve"> se vor încadra în suma de </w:t>
      </w:r>
      <w:r>
        <w:rPr>
          <w:rFonts w:ascii="Georgia" w:hAnsi="Georgia" w:cs="Arial"/>
          <w:color w:val="000000"/>
          <w:sz w:val="22"/>
          <w:szCs w:val="22"/>
          <w:lang w:val="ro-RO"/>
        </w:rPr>
        <w:t>4</w:t>
      </w:r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 xml:space="preserve"> 000,00 Euro (</w:t>
      </w:r>
      <w:r>
        <w:rPr>
          <w:rFonts w:ascii="Georgia" w:hAnsi="Georgia" w:cs="Arial"/>
          <w:color w:val="000000"/>
          <w:sz w:val="22"/>
          <w:szCs w:val="22"/>
          <w:lang w:val="ro-RO"/>
        </w:rPr>
        <w:t>patru</w:t>
      </w:r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 xml:space="preserve"> mii Euro), TVA la cota ”0”</w:t>
      </w:r>
      <w:r>
        <w:rPr>
          <w:rFonts w:ascii="Georgia" w:hAnsi="Georgia" w:cs="Arial"/>
          <w:color w:val="000000"/>
          <w:sz w:val="22"/>
          <w:szCs w:val="22"/>
          <w:lang w:val="ro-RO"/>
        </w:rPr>
        <w:t>. Oferta se va prezenta</w:t>
      </w:r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 xml:space="preserve"> în lei </w:t>
      </w:r>
      <w:proofErr w:type="spellStart"/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>moldoveneşti</w:t>
      </w:r>
      <w:proofErr w:type="spellEnd"/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 xml:space="preserve"> (MDL).   </w:t>
      </w:r>
    </w:p>
    <w:p w14:paraId="03414CDF" w14:textId="7706EA68" w:rsidR="004E0BC7" w:rsidRPr="004E0BC7" w:rsidRDefault="00515A0A" w:rsidP="004E0BC7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proofErr w:type="spellStart"/>
      <w:r w:rsidR="009C52A3" w:rsidRPr="009C52A3">
        <w:rPr>
          <w:rFonts w:ascii="Georgia" w:hAnsi="Georgia"/>
          <w:sz w:val="22"/>
          <w:szCs w:val="22"/>
          <w:lang w:val="ro-RO"/>
        </w:rPr>
        <w:t>Interreg</w:t>
      </w:r>
      <w:proofErr w:type="spellEnd"/>
      <w:r w:rsidR="009C52A3" w:rsidRPr="009C52A3">
        <w:rPr>
          <w:rFonts w:ascii="Georgia" w:hAnsi="Georgia"/>
          <w:sz w:val="22"/>
          <w:szCs w:val="22"/>
          <w:lang w:val="ro-RO"/>
        </w:rPr>
        <w:t xml:space="preserve">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41B7B94E" w14:textId="77777777" w:rsidR="00F16F3C" w:rsidRPr="009C52A3" w:rsidRDefault="00F16F3C" w:rsidP="00F16F3C">
      <w:pPr>
        <w:spacing w:after="0" w:line="360" w:lineRule="auto"/>
        <w:ind w:left="720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</w:p>
    <w:p w14:paraId="5254DDDB" w14:textId="26A9210B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4E0BC7">
        <w:rPr>
          <w:rFonts w:ascii="Georgia" w:hAnsi="Georgia" w:cs="Arial"/>
          <w:color w:val="000000"/>
          <w:sz w:val="22"/>
          <w:szCs w:val="22"/>
          <w:lang w:val="ro-RO"/>
        </w:rPr>
        <w:t>de</w:t>
      </w:r>
      <w:r w:rsidRPr="009C52A3">
        <w:rPr>
          <w:rFonts w:ascii="Georgia" w:hAnsi="Georgia" w:cs="Arial"/>
          <w:color w:val="000000"/>
          <w:sz w:val="22"/>
          <w:szCs w:val="22"/>
          <w:highlight w:val="yellow"/>
          <w:lang w:val="ro-RO"/>
        </w:rPr>
        <w:t xml:space="preserve"> </w:t>
      </w:r>
      <w:r w:rsidR="001A2FE9" w:rsidRPr="001A2FE9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1</w:t>
      </w:r>
      <w:r w:rsidR="004E0BC7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9</w:t>
      </w:r>
      <w:r w:rsidR="001A2FE9" w:rsidRPr="001A2FE9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Mai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</w:t>
      </w:r>
      <w:r w:rsidR="001A2FE9">
        <w:rPr>
          <w:rFonts w:ascii="Georgia" w:hAnsi="Georgia" w:cs="Arial"/>
          <w:color w:val="000000"/>
          <w:sz w:val="22"/>
          <w:szCs w:val="22"/>
          <w:lang w:val="ro-RO"/>
        </w:rPr>
        <w:t>a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de e-mail: </w:t>
      </w:r>
    </w:p>
    <w:p w14:paraId="1CCFEA49" w14:textId="77777777" w:rsidR="00515A0A" w:rsidRPr="009C52A3" w:rsidRDefault="00A10318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6BEEE0DF" w14:textId="77777777" w:rsidR="004E0BC7" w:rsidRDefault="004E0BC7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sz w:val="22"/>
          <w:szCs w:val="22"/>
          <w:lang w:val="ro-RO"/>
        </w:rPr>
      </w:pPr>
    </w:p>
    <w:p w14:paraId="5800665E" w14:textId="416572B8" w:rsidR="00515A0A" w:rsidRPr="009C52A3" w:rsidRDefault="00B00765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>
        <w:rPr>
          <w:rFonts w:ascii="Georgia" w:hAnsi="Georgia" w:cs="Arial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0CE6" wp14:editId="0E777AFB">
                <wp:simplePos x="0" y="0"/>
                <wp:positionH relativeFrom="column">
                  <wp:posOffset>2971800</wp:posOffset>
                </wp:positionH>
                <wp:positionV relativeFrom="paragraph">
                  <wp:posOffset>5018405</wp:posOffset>
                </wp:positionV>
                <wp:extent cx="571500" cy="3429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3F9C5" w14:textId="77777777" w:rsidR="00515A0A" w:rsidRDefault="00515A0A" w:rsidP="00515A0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n-GB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0CE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234pt;margin-top:395.1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" stroked="f">
                <v:textbox>
                  <w:txbxContent>
                    <w:p w14:paraId="5603F9C5" w14:textId="77777777" w:rsidR="00515A0A" w:rsidRDefault="00515A0A" w:rsidP="00515A0A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n-GB"/>
                        </w:rPr>
                        <w:t>– 3 –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515A0A" w:rsidRPr="009C52A3">
        <w:rPr>
          <w:rFonts w:ascii="Georgia" w:hAnsi="Georgia" w:cs="Arial"/>
          <w:sz w:val="22"/>
          <w:szCs w:val="22"/>
          <w:lang w:val="ro-RO"/>
        </w:rPr>
        <w:t>Mulţumim</w:t>
      </w:r>
      <w:proofErr w:type="spellEnd"/>
      <w:r w:rsidR="00515A0A" w:rsidRPr="009C52A3">
        <w:rPr>
          <w:rFonts w:ascii="Georgia" w:hAnsi="Georgia" w:cs="Arial"/>
          <w:sz w:val="22"/>
          <w:szCs w:val="22"/>
          <w:lang w:val="ro-RO"/>
        </w:rPr>
        <w:t xml:space="preserve">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6EC2" w14:textId="77777777" w:rsidR="00A10318" w:rsidRDefault="00A10318">
      <w:pPr>
        <w:spacing w:after="0" w:line="240" w:lineRule="auto"/>
      </w:pPr>
      <w:r>
        <w:separator/>
      </w:r>
    </w:p>
  </w:endnote>
  <w:endnote w:type="continuationSeparator" w:id="0">
    <w:p w14:paraId="77ADF2FE" w14:textId="77777777" w:rsidR="00A10318" w:rsidRDefault="00A1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7373BA88" w:rsidR="00936D9B" w:rsidRPr="00800A5C" w:rsidRDefault="001A2FE9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0404FCC">
          <wp:simplePos x="0" y="0"/>
          <wp:positionH relativeFrom="margin">
            <wp:posOffset>2576830</wp:posOffset>
          </wp:positionH>
          <wp:positionV relativeFrom="margin">
            <wp:posOffset>8183880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765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81D0" w14:textId="340656A5" w:rsidR="00105D7F" w:rsidRPr="00A235C1" w:rsidRDefault="00105D7F" w:rsidP="001A2FE9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Proiect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implementat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de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Primăria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</w:t>
                          </w:r>
                          <w:proofErr w:type="spellStart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>municipiului</w:t>
                          </w:r>
                          <w:proofErr w:type="spellEnd"/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 Ungheni </w:t>
                          </w:r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7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7D6781D0" w14:textId="340656A5" w:rsidR="00105D7F" w:rsidRPr="00A235C1" w:rsidRDefault="00105D7F" w:rsidP="001A2FE9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Proiect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implementat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de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Primăria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</w:t>
                    </w:r>
                    <w:proofErr w:type="spellStart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>municipiului</w:t>
                    </w:r>
                    <w:proofErr w:type="spellEnd"/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 Ungheni </w:t>
                    </w:r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8CA9" w14:textId="77777777" w:rsidR="00A10318" w:rsidRDefault="00A10318">
      <w:pPr>
        <w:spacing w:after="0" w:line="240" w:lineRule="auto"/>
      </w:pPr>
      <w:r>
        <w:separator/>
      </w:r>
    </w:p>
  </w:footnote>
  <w:footnote w:type="continuationSeparator" w:id="0">
    <w:p w14:paraId="6E72C510" w14:textId="77777777" w:rsidR="00A10318" w:rsidRDefault="00A1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94.25pt;height:13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7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8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2"/>
  </w:num>
  <w:num w:numId="5">
    <w:abstractNumId w:val="17"/>
  </w:num>
  <w:num w:numId="6">
    <w:abstractNumId w:val="7"/>
  </w:num>
  <w:num w:numId="7">
    <w:abstractNumId w:val="1"/>
  </w:num>
  <w:num w:numId="8">
    <w:abstractNumId w:val="6"/>
  </w:num>
  <w:num w:numId="9">
    <w:abstractNumId w:val="18"/>
  </w:num>
  <w:num w:numId="10">
    <w:abstractNumId w:val="15"/>
  </w:num>
  <w:num w:numId="11">
    <w:abstractNumId w:val="26"/>
  </w:num>
  <w:num w:numId="12">
    <w:abstractNumId w:val="16"/>
  </w:num>
  <w:num w:numId="13">
    <w:abstractNumId w:val="23"/>
  </w:num>
  <w:num w:numId="14">
    <w:abstractNumId w:val="19"/>
  </w:num>
  <w:num w:numId="15">
    <w:abstractNumId w:val="5"/>
  </w:num>
  <w:num w:numId="16">
    <w:abstractNumId w:val="27"/>
  </w:num>
  <w:num w:numId="17">
    <w:abstractNumId w:val="9"/>
  </w:num>
  <w:num w:numId="18">
    <w:abstractNumId w:val="25"/>
  </w:num>
  <w:num w:numId="19">
    <w:abstractNumId w:val="3"/>
  </w:num>
  <w:num w:numId="20">
    <w:abstractNumId w:val="8"/>
  </w:num>
  <w:num w:numId="21">
    <w:abstractNumId w:val="10"/>
  </w:num>
  <w:num w:numId="22">
    <w:abstractNumId w:val="20"/>
  </w:num>
  <w:num w:numId="23">
    <w:abstractNumId w:val="4"/>
  </w:num>
  <w:num w:numId="24">
    <w:abstractNumId w:val="13"/>
  </w:num>
  <w:num w:numId="25">
    <w:abstractNumId w:val="21"/>
  </w:num>
  <w:num w:numId="26">
    <w:abstractNumId w:val="22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0062D"/>
    <w:rsid w:val="000305F1"/>
    <w:rsid w:val="000315F6"/>
    <w:rsid w:val="000415ED"/>
    <w:rsid w:val="00051613"/>
    <w:rsid w:val="00055673"/>
    <w:rsid w:val="00065DB2"/>
    <w:rsid w:val="000842AC"/>
    <w:rsid w:val="00084B03"/>
    <w:rsid w:val="00091C15"/>
    <w:rsid w:val="00093832"/>
    <w:rsid w:val="000948C7"/>
    <w:rsid w:val="000B1FE2"/>
    <w:rsid w:val="000C6CBC"/>
    <w:rsid w:val="000D198D"/>
    <w:rsid w:val="000D6B53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25B75"/>
    <w:rsid w:val="0013651A"/>
    <w:rsid w:val="00142B51"/>
    <w:rsid w:val="00176EB2"/>
    <w:rsid w:val="00180778"/>
    <w:rsid w:val="00194E2A"/>
    <w:rsid w:val="001A2FE9"/>
    <w:rsid w:val="001B27EA"/>
    <w:rsid w:val="001B6D22"/>
    <w:rsid w:val="001B7780"/>
    <w:rsid w:val="001C3D56"/>
    <w:rsid w:val="001C61DB"/>
    <w:rsid w:val="001C6C33"/>
    <w:rsid w:val="001D23EE"/>
    <w:rsid w:val="001D53AC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4F9C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A29"/>
    <w:rsid w:val="003A3036"/>
    <w:rsid w:val="003B0E01"/>
    <w:rsid w:val="003D5B9B"/>
    <w:rsid w:val="003E07B9"/>
    <w:rsid w:val="003E25E0"/>
    <w:rsid w:val="0040412F"/>
    <w:rsid w:val="00407201"/>
    <w:rsid w:val="00421ACB"/>
    <w:rsid w:val="004315FC"/>
    <w:rsid w:val="0045480D"/>
    <w:rsid w:val="004613B0"/>
    <w:rsid w:val="004656C5"/>
    <w:rsid w:val="00474E82"/>
    <w:rsid w:val="00486CC1"/>
    <w:rsid w:val="004873D6"/>
    <w:rsid w:val="004A061E"/>
    <w:rsid w:val="004A221B"/>
    <w:rsid w:val="004A5BC2"/>
    <w:rsid w:val="004C76C4"/>
    <w:rsid w:val="004D1C16"/>
    <w:rsid w:val="004D334B"/>
    <w:rsid w:val="004D3DE9"/>
    <w:rsid w:val="004E0BC7"/>
    <w:rsid w:val="004E3FD5"/>
    <w:rsid w:val="004E5A28"/>
    <w:rsid w:val="004E5C8D"/>
    <w:rsid w:val="004E60D8"/>
    <w:rsid w:val="005033C2"/>
    <w:rsid w:val="00515A0A"/>
    <w:rsid w:val="0053067A"/>
    <w:rsid w:val="00532360"/>
    <w:rsid w:val="0053782C"/>
    <w:rsid w:val="0056120F"/>
    <w:rsid w:val="005658CA"/>
    <w:rsid w:val="00566A8D"/>
    <w:rsid w:val="005A19CF"/>
    <w:rsid w:val="005A2AEB"/>
    <w:rsid w:val="005A7841"/>
    <w:rsid w:val="005B2D2A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254"/>
    <w:rsid w:val="006810AC"/>
    <w:rsid w:val="00682A17"/>
    <w:rsid w:val="00690C76"/>
    <w:rsid w:val="00691CF8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51B6C"/>
    <w:rsid w:val="007561F4"/>
    <w:rsid w:val="0077282B"/>
    <w:rsid w:val="007760C1"/>
    <w:rsid w:val="007A1D0F"/>
    <w:rsid w:val="007B6B4C"/>
    <w:rsid w:val="007C2732"/>
    <w:rsid w:val="007D025E"/>
    <w:rsid w:val="007D0BA6"/>
    <w:rsid w:val="007D1CE1"/>
    <w:rsid w:val="007E1B12"/>
    <w:rsid w:val="008013AF"/>
    <w:rsid w:val="0081704B"/>
    <w:rsid w:val="00834C63"/>
    <w:rsid w:val="00836528"/>
    <w:rsid w:val="00850600"/>
    <w:rsid w:val="008524C1"/>
    <w:rsid w:val="00863D3E"/>
    <w:rsid w:val="00894A5D"/>
    <w:rsid w:val="008A5B4E"/>
    <w:rsid w:val="008B3330"/>
    <w:rsid w:val="008C7358"/>
    <w:rsid w:val="008D0C2E"/>
    <w:rsid w:val="008E63CF"/>
    <w:rsid w:val="009236C6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10318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15D1F"/>
    <w:rsid w:val="00B20067"/>
    <w:rsid w:val="00B2728D"/>
    <w:rsid w:val="00B4496B"/>
    <w:rsid w:val="00B47C8E"/>
    <w:rsid w:val="00B47E2B"/>
    <w:rsid w:val="00B936AC"/>
    <w:rsid w:val="00B94770"/>
    <w:rsid w:val="00B95689"/>
    <w:rsid w:val="00BA3DC6"/>
    <w:rsid w:val="00BD2B94"/>
    <w:rsid w:val="00BD69D5"/>
    <w:rsid w:val="00C23D4E"/>
    <w:rsid w:val="00C2640E"/>
    <w:rsid w:val="00C27752"/>
    <w:rsid w:val="00C362A1"/>
    <w:rsid w:val="00C36BCB"/>
    <w:rsid w:val="00C52E35"/>
    <w:rsid w:val="00C75A62"/>
    <w:rsid w:val="00C806BB"/>
    <w:rsid w:val="00C82B23"/>
    <w:rsid w:val="00C872A4"/>
    <w:rsid w:val="00C93126"/>
    <w:rsid w:val="00C94947"/>
    <w:rsid w:val="00C961AF"/>
    <w:rsid w:val="00CA1219"/>
    <w:rsid w:val="00CB1932"/>
    <w:rsid w:val="00CB6B80"/>
    <w:rsid w:val="00CC7449"/>
    <w:rsid w:val="00CD41A0"/>
    <w:rsid w:val="00CD6D96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B6054"/>
    <w:rsid w:val="00DD3E6A"/>
    <w:rsid w:val="00DD7FAC"/>
    <w:rsid w:val="00DE6038"/>
    <w:rsid w:val="00E03B92"/>
    <w:rsid w:val="00E1202C"/>
    <w:rsid w:val="00E13515"/>
    <w:rsid w:val="00E154E3"/>
    <w:rsid w:val="00E37668"/>
    <w:rsid w:val="00E6011C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75F3D"/>
    <w:rsid w:val="00F81E98"/>
    <w:rsid w:val="00F81EA4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A486486-779F-448A-8ED2-ED11C9AA5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446</Words>
  <Characters>2588</Characters>
  <Application>Microsoft Office Word</Application>
  <DocSecurity>0</DocSecurity>
  <Lines>21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17</cp:revision>
  <cp:lastPrinted>2026-05-05T06:21:00Z</cp:lastPrinted>
  <dcterms:created xsi:type="dcterms:W3CDTF">2026-04-30T16:23:00Z</dcterms:created>
  <dcterms:modified xsi:type="dcterms:W3CDTF">2026-05-05T06:21:00Z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